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Ростовской области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04.05.2012 N 350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C64DC" w:rsidRDefault="008C64DC" w:rsidP="008C64DC">
      <w:pPr>
        <w:pStyle w:val="ConsPlusTitle"/>
        <w:widowControl/>
        <w:jc w:val="center"/>
      </w:pPr>
      <w:r>
        <w:t>ПОЛОЖЕНИЕ</w:t>
      </w:r>
    </w:p>
    <w:p w:rsidR="008C64DC" w:rsidRDefault="008C64DC" w:rsidP="008C64DC">
      <w:pPr>
        <w:pStyle w:val="ConsPlusTitle"/>
        <w:widowControl/>
        <w:jc w:val="center"/>
      </w:pPr>
      <w:r>
        <w:t>О КОМИССИИ ПО РЫНКУ ЦЕННЫХ БУМАГ</w:t>
      </w:r>
    </w:p>
    <w:p w:rsidR="008C64DC" w:rsidRDefault="008C64DC" w:rsidP="008C64DC">
      <w:pPr>
        <w:pStyle w:val="ConsPlusTitle"/>
        <w:widowControl/>
        <w:jc w:val="center"/>
      </w:pPr>
      <w:r>
        <w:t>ПРИ ПРАВИТЕЛЬСТВЕ РОСТОВСКОЙ ОБЛАСТИ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Общие положения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Комиссия по рынку ценных бумаг при Правительстве Ростовской области (далее - Комиссия) является коллегиальным органом, созданным с целью обеспечения динамичного развития в Ростовской области рынка ценных бумаг.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1.2. В своей деятельности Комиссия руководствуется </w:t>
      </w:r>
      <w:hyperlink r:id="rId4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правовыми актами Федеральной службы по финансовым рынкам, областными законами, указами и распоряжениями Губернатора Ростовской области, постановлениями и распоряжениями Правительства Ростовской области, а также настоящим Положением.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Задачи Комиссии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Задачами Комиссии являются: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2.1.1. Проведение мероприятий, направленных на развитие в Ростовской области рынка ценных бумаг как источника инвестиций и регулятора реального сектора экономики.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2.1.2. Осуществление взаимодействия органов государственной власти Ростовской области с органами местного самоуправления, эмитентами, профессиональными участниками рынка ценных бумаг, а также их </w:t>
      </w:r>
      <w:proofErr w:type="spellStart"/>
      <w:r>
        <w:rPr>
          <w:rFonts w:ascii="Calibri" w:hAnsi="Calibri" w:cs="Calibri"/>
        </w:rPr>
        <w:t>саморегулируемыми</w:t>
      </w:r>
      <w:proofErr w:type="spellEnd"/>
      <w:r>
        <w:rPr>
          <w:rFonts w:ascii="Calibri" w:hAnsi="Calibri" w:cs="Calibri"/>
        </w:rPr>
        <w:t xml:space="preserve"> организациями и объединениями.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Функции Комиссии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В соответствии с задачами Комиссия осуществляет следующие функции: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3.1.1. Содействует развитию в Ростовской области инфраструктуры рынка ценных бумаг.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3.1.2. Содействует выпуску и обращению ценных бумаг эмитентов, расположенных на территории Ростовской области.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3.1.3. Участвует в разработке и реализации на территории Ростовской области проектов, способствующих развитию рынка ценных бумаг.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3.1.4. Оказывает на территории Ростовской области информационно-консультативную помощь в сфере рынка ценных бумаг органам государственной власти Ростовской области, органам местного самоуправления и представителям Ростовской области в обществах, имеющих акции, находящиеся в государственной собственности Ростовской области.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3.1.5. Содействует обучению инвесторов с целью привлечения дополнительных сре</w:t>
      </w:r>
      <w:proofErr w:type="gramStart"/>
      <w:r>
        <w:rPr>
          <w:rFonts w:ascii="Calibri" w:hAnsi="Calibri" w:cs="Calibri"/>
        </w:rPr>
        <w:t>дств в р</w:t>
      </w:r>
      <w:proofErr w:type="gramEnd"/>
      <w:r>
        <w:rPr>
          <w:rFonts w:ascii="Calibri" w:hAnsi="Calibri" w:cs="Calibri"/>
        </w:rPr>
        <w:t>еальный сектор экономики Ростовской области с помощью инструментов рынка ценных бумаг.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3.1.6. С целью привлечения инвестиций в Ростовскую область содействует созданию положительного имиджа Ростовской области у российских и иностранных инвесторов.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3.1.7. Осуществляет информирование юридических и физических лиц о состоянии рынка ценных бумаг.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3.1.8. Проводит ежеквартальный анализ состояния рынка ценных бумаг в Ростовской области.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3.1.9. Участвует в организации в Ростовской области семинаров, конференций, совещаний по вопросам функционирования и развития рынка ценных бумаг.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Права Комиссии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Комиссия для выполнения возложенных на нее задач имеет право: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4.1.1. Взаимодействовать с органами государственной власти Ростовской области, органами местного самоуправления, эмитентами, профессиональными участниками рынка ценных бумаг, а также их </w:t>
      </w:r>
      <w:proofErr w:type="spellStart"/>
      <w:r>
        <w:rPr>
          <w:rFonts w:ascii="Calibri" w:hAnsi="Calibri" w:cs="Calibri"/>
        </w:rPr>
        <w:t>саморегулируемыми</w:t>
      </w:r>
      <w:proofErr w:type="spellEnd"/>
      <w:r>
        <w:rPr>
          <w:rFonts w:ascii="Calibri" w:hAnsi="Calibri" w:cs="Calibri"/>
        </w:rPr>
        <w:t xml:space="preserve"> организациями и объединениями.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4.1.2. Разрабатывать предложения по принятию нормативных правовых актов Ростовской области, обеспечивающих развитие рынка ценных бумаг.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4.1.3. Разрабатывать и направлять в Региональное отделение Федеральной службы по финансовым рынкам в Южном федеральном округе предложения по развитию рынка ценных бумаг.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4.1.4. Запрашивать и получать от организаций Ростовской области информацию и материалы, необходимые для осуществления возложенных на Комиссию функций.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4.1.5. Приглашать на заседания Комиссии представителей органов государственной власти и органов местного самоуправления, юридических и физических лиц, а также независимых экспертов.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4.1.6. </w:t>
      </w:r>
      <w:proofErr w:type="gramStart"/>
      <w:r>
        <w:rPr>
          <w:rFonts w:ascii="Calibri" w:hAnsi="Calibri" w:cs="Calibri"/>
        </w:rPr>
        <w:t>Направлять в Региональное отделение Федеральной службы по финансовым рынкам в Южном федеральном округе и правоохранительные органы информацию о ставших известными в ходе работы Комиссии фактах, связанных с деятельностью организаций Ростовской области на рынке ценных бумаг, если в их действиях содержатся признаки административных правонарушений.</w:t>
      </w:r>
      <w:proofErr w:type="gramEnd"/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5. Состав и порядок работы Комиссии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В состав Комиссии входят: председатель Комиссии, два заместителя председателя, ответственный секретарь и члены Комиссии.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5.2. В состав Комиссии могут входить руководители или заместители руководителей территориальных органов федеральных органов исполнительной власти, в том числе правоохранительных органов, органов государственной власти Ростовской области, профессиональных участников рынка ценных бумаг, их </w:t>
      </w:r>
      <w:proofErr w:type="spellStart"/>
      <w:r>
        <w:rPr>
          <w:rFonts w:ascii="Calibri" w:hAnsi="Calibri" w:cs="Calibri"/>
        </w:rPr>
        <w:t>саморегулируемых</w:t>
      </w:r>
      <w:proofErr w:type="spellEnd"/>
      <w:r>
        <w:rPr>
          <w:rFonts w:ascii="Calibri" w:hAnsi="Calibri" w:cs="Calibri"/>
        </w:rPr>
        <w:t xml:space="preserve"> организаций, а также иных организаций, связанных в своей деятельности с рынком ценных бумаг.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 Члены Комиссии осуществляют свою деятельность на безвозмездной основе.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5.4. Заседания Комиссии проводятся в соответствии с утвержденным планом работы Комиссии на предстоящий год, а также по мере возникновения вопросов, требующих решения Комиссии, в соответствии с настоящим Положением. По решению председателя Комиссии могут проводиться выездные заседания Комиссии.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 Решения Комиссии принимаются простым большинством голосов. Комиссия правомочна при наличии на заседании не менее половины ее членов. При равенстве голосов решающим является голос председателя Комиссии.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Решения Комиссии оформляются протоколом, который подписывается председателем Комиссии или лицом, ведущим заседание Комиссии, и ответственным секретарем.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Решения Комиссии носят рекомендательный характер.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 Комиссию возглавляет председатель Комиссии. В отсутствие председателя его обязанности выполняет один из его заместителей.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Комиссии организует работу Комиссии, созывает и ведет заседания, определяет содержание и порядок рассмотрения вопросов на заседаниях, определяет лиц, приглашаемых на заседания Комиссии.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отсутствие председателя Комиссии и его заместителей заседание имеет право проводить один из членов Комиссии, избранный на заседании его членами.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5.7. На ответственного секретаря Комиссии возлагается подготовка материалов к проведению заседания Комиссии, оповещение членов Комиссии о повестке дня, времени и месте проведения заседания, а также ведение, оформление и хранение протоколов заседаний Комиссии.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5.8. Организационно-техническое обеспечение деятельности Комиссии осуществляется министерством имущественных и земельных отношений, финансового оздоровления предприятий, организаций Ростовской области.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5.9. Комиссией может быть создан консультативно-совещательный орган - экспертный совет в составе представителей профессиональных участников рынка ценных бумаг, их союзов, ассоциаций, иных общественных объединений, а также представителей государственных органов и организаций, деятельность которых связана с рынком ценных бумаг. Положение об экспертном совете и его состав утверждаются Комиссией.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Начальник общего отдела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 Ростовской области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М.В.ФИШКИН</w:t>
      </w: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8C64DC" w:rsidRDefault="008C64DC" w:rsidP="008C64D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7233E" w:rsidRDefault="00A7233E"/>
    <w:sectPr w:rsidR="00A7233E" w:rsidSect="00C84A87">
      <w:pgSz w:w="11907" w:h="16840" w:code="9"/>
      <w:pgMar w:top="1134" w:right="1134" w:bottom="1134" w:left="1418" w:header="720" w:footer="720" w:gutter="0"/>
      <w:cols w:space="708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8C64DC"/>
    <w:rsid w:val="00000C44"/>
    <w:rsid w:val="00001D16"/>
    <w:rsid w:val="000044BC"/>
    <w:rsid w:val="00010281"/>
    <w:rsid w:val="000176C4"/>
    <w:rsid w:val="00022346"/>
    <w:rsid w:val="00022E50"/>
    <w:rsid w:val="000257EE"/>
    <w:rsid w:val="00025C2F"/>
    <w:rsid w:val="00031E67"/>
    <w:rsid w:val="00032DFE"/>
    <w:rsid w:val="00035651"/>
    <w:rsid w:val="00036B81"/>
    <w:rsid w:val="00037E86"/>
    <w:rsid w:val="000418BD"/>
    <w:rsid w:val="0004382D"/>
    <w:rsid w:val="00043963"/>
    <w:rsid w:val="00044994"/>
    <w:rsid w:val="0005088F"/>
    <w:rsid w:val="0005226E"/>
    <w:rsid w:val="00053846"/>
    <w:rsid w:val="000617EF"/>
    <w:rsid w:val="00061C77"/>
    <w:rsid w:val="00062984"/>
    <w:rsid w:val="00065739"/>
    <w:rsid w:val="00065D15"/>
    <w:rsid w:val="00067178"/>
    <w:rsid w:val="000718BB"/>
    <w:rsid w:val="00071DFD"/>
    <w:rsid w:val="000740D6"/>
    <w:rsid w:val="00074384"/>
    <w:rsid w:val="00074AC4"/>
    <w:rsid w:val="000774F4"/>
    <w:rsid w:val="00080F48"/>
    <w:rsid w:val="00085568"/>
    <w:rsid w:val="0009076E"/>
    <w:rsid w:val="00090834"/>
    <w:rsid w:val="000922B1"/>
    <w:rsid w:val="00092E54"/>
    <w:rsid w:val="00095112"/>
    <w:rsid w:val="0009596C"/>
    <w:rsid w:val="000975BA"/>
    <w:rsid w:val="000A19B7"/>
    <w:rsid w:val="000A1C73"/>
    <w:rsid w:val="000A3443"/>
    <w:rsid w:val="000A3D77"/>
    <w:rsid w:val="000A3E61"/>
    <w:rsid w:val="000A40FB"/>
    <w:rsid w:val="000A491F"/>
    <w:rsid w:val="000A52DE"/>
    <w:rsid w:val="000A6631"/>
    <w:rsid w:val="000B2103"/>
    <w:rsid w:val="000C0958"/>
    <w:rsid w:val="000C1170"/>
    <w:rsid w:val="000C4DC0"/>
    <w:rsid w:val="000C6838"/>
    <w:rsid w:val="000C7F17"/>
    <w:rsid w:val="000D45A1"/>
    <w:rsid w:val="000E0A71"/>
    <w:rsid w:val="000E269D"/>
    <w:rsid w:val="000E7DE7"/>
    <w:rsid w:val="000F1FA3"/>
    <w:rsid w:val="000F68EB"/>
    <w:rsid w:val="00102C38"/>
    <w:rsid w:val="00105829"/>
    <w:rsid w:val="00107A8F"/>
    <w:rsid w:val="00113024"/>
    <w:rsid w:val="00114B64"/>
    <w:rsid w:val="00116E97"/>
    <w:rsid w:val="00121709"/>
    <w:rsid w:val="0012246B"/>
    <w:rsid w:val="00130E63"/>
    <w:rsid w:val="001318BE"/>
    <w:rsid w:val="001321BC"/>
    <w:rsid w:val="001338B8"/>
    <w:rsid w:val="00136590"/>
    <w:rsid w:val="001375D8"/>
    <w:rsid w:val="001402F4"/>
    <w:rsid w:val="00141C20"/>
    <w:rsid w:val="00143FED"/>
    <w:rsid w:val="001508E3"/>
    <w:rsid w:val="00151A58"/>
    <w:rsid w:val="00151F91"/>
    <w:rsid w:val="00152978"/>
    <w:rsid w:val="00152E7A"/>
    <w:rsid w:val="00153952"/>
    <w:rsid w:val="00156934"/>
    <w:rsid w:val="001574AE"/>
    <w:rsid w:val="001670C5"/>
    <w:rsid w:val="001703EC"/>
    <w:rsid w:val="00170A44"/>
    <w:rsid w:val="00172977"/>
    <w:rsid w:val="0017306A"/>
    <w:rsid w:val="0017404B"/>
    <w:rsid w:val="00174CA1"/>
    <w:rsid w:val="001861C5"/>
    <w:rsid w:val="00191A17"/>
    <w:rsid w:val="00192454"/>
    <w:rsid w:val="00195FBB"/>
    <w:rsid w:val="001A0214"/>
    <w:rsid w:val="001A6371"/>
    <w:rsid w:val="001A692B"/>
    <w:rsid w:val="001A763E"/>
    <w:rsid w:val="001B6459"/>
    <w:rsid w:val="001B74B7"/>
    <w:rsid w:val="001B791D"/>
    <w:rsid w:val="001C0025"/>
    <w:rsid w:val="001C45FB"/>
    <w:rsid w:val="001C709B"/>
    <w:rsid w:val="001D0D8E"/>
    <w:rsid w:val="001D1AFD"/>
    <w:rsid w:val="001D71EE"/>
    <w:rsid w:val="001D7F21"/>
    <w:rsid w:val="001E3B2F"/>
    <w:rsid w:val="001E560F"/>
    <w:rsid w:val="001F0656"/>
    <w:rsid w:val="001F2214"/>
    <w:rsid w:val="001F7D05"/>
    <w:rsid w:val="001F7D71"/>
    <w:rsid w:val="00203463"/>
    <w:rsid w:val="00207432"/>
    <w:rsid w:val="00212E41"/>
    <w:rsid w:val="00214253"/>
    <w:rsid w:val="00216A36"/>
    <w:rsid w:val="00216B6E"/>
    <w:rsid w:val="002219E5"/>
    <w:rsid w:val="00222005"/>
    <w:rsid w:val="002224EF"/>
    <w:rsid w:val="002238EE"/>
    <w:rsid w:val="00232DD1"/>
    <w:rsid w:val="002340A8"/>
    <w:rsid w:val="002371FA"/>
    <w:rsid w:val="00244CEA"/>
    <w:rsid w:val="00247AD8"/>
    <w:rsid w:val="00251CF2"/>
    <w:rsid w:val="00252FAD"/>
    <w:rsid w:val="002532D1"/>
    <w:rsid w:val="0025334C"/>
    <w:rsid w:val="0026119E"/>
    <w:rsid w:val="00263EC2"/>
    <w:rsid w:val="00264CB3"/>
    <w:rsid w:val="002655BE"/>
    <w:rsid w:val="00265ECD"/>
    <w:rsid w:val="0026651F"/>
    <w:rsid w:val="00271A9B"/>
    <w:rsid w:val="002736A1"/>
    <w:rsid w:val="00282A3E"/>
    <w:rsid w:val="002847CD"/>
    <w:rsid w:val="00286E6D"/>
    <w:rsid w:val="00291E67"/>
    <w:rsid w:val="002937CC"/>
    <w:rsid w:val="002950C8"/>
    <w:rsid w:val="002979F2"/>
    <w:rsid w:val="002A0878"/>
    <w:rsid w:val="002A2071"/>
    <w:rsid w:val="002A2F44"/>
    <w:rsid w:val="002A31AB"/>
    <w:rsid w:val="002A5ABE"/>
    <w:rsid w:val="002B1A57"/>
    <w:rsid w:val="002B5FAB"/>
    <w:rsid w:val="002C2E4A"/>
    <w:rsid w:val="002C3FA6"/>
    <w:rsid w:val="002C3FC3"/>
    <w:rsid w:val="002D0719"/>
    <w:rsid w:val="002D2502"/>
    <w:rsid w:val="002D34E2"/>
    <w:rsid w:val="002D4890"/>
    <w:rsid w:val="002D50A7"/>
    <w:rsid w:val="002D6526"/>
    <w:rsid w:val="002D730D"/>
    <w:rsid w:val="002D7FEB"/>
    <w:rsid w:val="002E0B03"/>
    <w:rsid w:val="002E1882"/>
    <w:rsid w:val="002E3C39"/>
    <w:rsid w:val="002E42A8"/>
    <w:rsid w:val="002E5B76"/>
    <w:rsid w:val="002F157B"/>
    <w:rsid w:val="002F1A62"/>
    <w:rsid w:val="002F2C1A"/>
    <w:rsid w:val="002F4045"/>
    <w:rsid w:val="002F4C07"/>
    <w:rsid w:val="002F4D92"/>
    <w:rsid w:val="002F68EF"/>
    <w:rsid w:val="002F6F83"/>
    <w:rsid w:val="00300B11"/>
    <w:rsid w:val="00301489"/>
    <w:rsid w:val="00301E64"/>
    <w:rsid w:val="00310516"/>
    <w:rsid w:val="003124CA"/>
    <w:rsid w:val="0031323F"/>
    <w:rsid w:val="00316230"/>
    <w:rsid w:val="00317BB7"/>
    <w:rsid w:val="00321974"/>
    <w:rsid w:val="0032273C"/>
    <w:rsid w:val="00330ED9"/>
    <w:rsid w:val="00331435"/>
    <w:rsid w:val="00333F27"/>
    <w:rsid w:val="00334706"/>
    <w:rsid w:val="00340769"/>
    <w:rsid w:val="00345103"/>
    <w:rsid w:val="00345628"/>
    <w:rsid w:val="00345DE8"/>
    <w:rsid w:val="003500EE"/>
    <w:rsid w:val="0035091E"/>
    <w:rsid w:val="0035336F"/>
    <w:rsid w:val="003572F2"/>
    <w:rsid w:val="00362008"/>
    <w:rsid w:val="00374EC8"/>
    <w:rsid w:val="00375B22"/>
    <w:rsid w:val="00376467"/>
    <w:rsid w:val="00377D8E"/>
    <w:rsid w:val="003802D3"/>
    <w:rsid w:val="00381CDA"/>
    <w:rsid w:val="00385C3F"/>
    <w:rsid w:val="003878A1"/>
    <w:rsid w:val="00390FC0"/>
    <w:rsid w:val="00391D31"/>
    <w:rsid w:val="00392E65"/>
    <w:rsid w:val="003A13D5"/>
    <w:rsid w:val="003A3E15"/>
    <w:rsid w:val="003B27BA"/>
    <w:rsid w:val="003B31E4"/>
    <w:rsid w:val="003C50D6"/>
    <w:rsid w:val="003C5BAB"/>
    <w:rsid w:val="003D120C"/>
    <w:rsid w:val="003E255D"/>
    <w:rsid w:val="003E7E53"/>
    <w:rsid w:val="003F3EFD"/>
    <w:rsid w:val="003F4078"/>
    <w:rsid w:val="00402182"/>
    <w:rsid w:val="00405D79"/>
    <w:rsid w:val="004106A0"/>
    <w:rsid w:val="0041079C"/>
    <w:rsid w:val="00414B34"/>
    <w:rsid w:val="00414CBA"/>
    <w:rsid w:val="00416164"/>
    <w:rsid w:val="00420E92"/>
    <w:rsid w:val="004231DB"/>
    <w:rsid w:val="00427D12"/>
    <w:rsid w:val="00432EEC"/>
    <w:rsid w:val="0044134C"/>
    <w:rsid w:val="00444598"/>
    <w:rsid w:val="00445FA5"/>
    <w:rsid w:val="00450D22"/>
    <w:rsid w:val="004522FC"/>
    <w:rsid w:val="004579AF"/>
    <w:rsid w:val="00463B23"/>
    <w:rsid w:val="004658A3"/>
    <w:rsid w:val="00465A72"/>
    <w:rsid w:val="00466442"/>
    <w:rsid w:val="00467AFA"/>
    <w:rsid w:val="0047328C"/>
    <w:rsid w:val="004741B9"/>
    <w:rsid w:val="00474C56"/>
    <w:rsid w:val="00476579"/>
    <w:rsid w:val="00476702"/>
    <w:rsid w:val="00491C85"/>
    <w:rsid w:val="00492275"/>
    <w:rsid w:val="004A08FA"/>
    <w:rsid w:val="004A223A"/>
    <w:rsid w:val="004A2BF4"/>
    <w:rsid w:val="004B15B3"/>
    <w:rsid w:val="004B37E0"/>
    <w:rsid w:val="004B3923"/>
    <w:rsid w:val="004B4EFE"/>
    <w:rsid w:val="004B58F8"/>
    <w:rsid w:val="004B590F"/>
    <w:rsid w:val="004D0F48"/>
    <w:rsid w:val="004D227A"/>
    <w:rsid w:val="004D29E8"/>
    <w:rsid w:val="004E1953"/>
    <w:rsid w:val="004E1EB1"/>
    <w:rsid w:val="004E340D"/>
    <w:rsid w:val="004E51DA"/>
    <w:rsid w:val="004E658E"/>
    <w:rsid w:val="004E66BD"/>
    <w:rsid w:val="004E67AC"/>
    <w:rsid w:val="004E7F11"/>
    <w:rsid w:val="004F37B3"/>
    <w:rsid w:val="00500B4C"/>
    <w:rsid w:val="0050158E"/>
    <w:rsid w:val="00505FE9"/>
    <w:rsid w:val="00506447"/>
    <w:rsid w:val="0051245B"/>
    <w:rsid w:val="005131AB"/>
    <w:rsid w:val="00515A5B"/>
    <w:rsid w:val="005337C2"/>
    <w:rsid w:val="00533B3D"/>
    <w:rsid w:val="00544101"/>
    <w:rsid w:val="00551742"/>
    <w:rsid w:val="00553A46"/>
    <w:rsid w:val="00553C1A"/>
    <w:rsid w:val="00554EBF"/>
    <w:rsid w:val="00556033"/>
    <w:rsid w:val="00557F64"/>
    <w:rsid w:val="00562925"/>
    <w:rsid w:val="00564BB2"/>
    <w:rsid w:val="005728D2"/>
    <w:rsid w:val="00574A70"/>
    <w:rsid w:val="005823DF"/>
    <w:rsid w:val="005869A0"/>
    <w:rsid w:val="0058787E"/>
    <w:rsid w:val="00595E99"/>
    <w:rsid w:val="005A10F7"/>
    <w:rsid w:val="005A18C6"/>
    <w:rsid w:val="005A2D47"/>
    <w:rsid w:val="005A311D"/>
    <w:rsid w:val="005A3404"/>
    <w:rsid w:val="005A3F8B"/>
    <w:rsid w:val="005A5EFE"/>
    <w:rsid w:val="005B20C9"/>
    <w:rsid w:val="005B319F"/>
    <w:rsid w:val="005B34B1"/>
    <w:rsid w:val="005B47F7"/>
    <w:rsid w:val="005B55E0"/>
    <w:rsid w:val="005C1348"/>
    <w:rsid w:val="005C33AB"/>
    <w:rsid w:val="005C5701"/>
    <w:rsid w:val="005D0F4F"/>
    <w:rsid w:val="005D2E60"/>
    <w:rsid w:val="005D31E6"/>
    <w:rsid w:val="005D7086"/>
    <w:rsid w:val="005D7C5F"/>
    <w:rsid w:val="005E3704"/>
    <w:rsid w:val="005E4647"/>
    <w:rsid w:val="005E7D5A"/>
    <w:rsid w:val="005F256D"/>
    <w:rsid w:val="005F389A"/>
    <w:rsid w:val="005F5D00"/>
    <w:rsid w:val="006045A2"/>
    <w:rsid w:val="0061470D"/>
    <w:rsid w:val="006162CD"/>
    <w:rsid w:val="00616461"/>
    <w:rsid w:val="006176E4"/>
    <w:rsid w:val="0062356E"/>
    <w:rsid w:val="006254D0"/>
    <w:rsid w:val="00635F52"/>
    <w:rsid w:val="006361E0"/>
    <w:rsid w:val="00637FEF"/>
    <w:rsid w:val="00640509"/>
    <w:rsid w:val="00640676"/>
    <w:rsid w:val="00641163"/>
    <w:rsid w:val="006463F9"/>
    <w:rsid w:val="006476F6"/>
    <w:rsid w:val="006505CA"/>
    <w:rsid w:val="00651358"/>
    <w:rsid w:val="00653260"/>
    <w:rsid w:val="006564EF"/>
    <w:rsid w:val="006613BF"/>
    <w:rsid w:val="00663DAA"/>
    <w:rsid w:val="006726FF"/>
    <w:rsid w:val="00672CCA"/>
    <w:rsid w:val="0067377E"/>
    <w:rsid w:val="0067695E"/>
    <w:rsid w:val="00676AB2"/>
    <w:rsid w:val="0067701B"/>
    <w:rsid w:val="006779ED"/>
    <w:rsid w:val="00684FF0"/>
    <w:rsid w:val="00687512"/>
    <w:rsid w:val="0069048D"/>
    <w:rsid w:val="00690A14"/>
    <w:rsid w:val="00693411"/>
    <w:rsid w:val="00693BDD"/>
    <w:rsid w:val="00694618"/>
    <w:rsid w:val="00697F4B"/>
    <w:rsid w:val="006A17D2"/>
    <w:rsid w:val="006A1FAF"/>
    <w:rsid w:val="006A4269"/>
    <w:rsid w:val="006A5FF2"/>
    <w:rsid w:val="006C02FA"/>
    <w:rsid w:val="006C2A74"/>
    <w:rsid w:val="006C7205"/>
    <w:rsid w:val="006D0805"/>
    <w:rsid w:val="006D481F"/>
    <w:rsid w:val="006D5EB2"/>
    <w:rsid w:val="006D7B68"/>
    <w:rsid w:val="006E1C30"/>
    <w:rsid w:val="006E2AB3"/>
    <w:rsid w:val="006F0320"/>
    <w:rsid w:val="006F1BB3"/>
    <w:rsid w:val="006F1DC5"/>
    <w:rsid w:val="006F1E06"/>
    <w:rsid w:val="006F286F"/>
    <w:rsid w:val="006F6410"/>
    <w:rsid w:val="0070063D"/>
    <w:rsid w:val="00700983"/>
    <w:rsid w:val="007025FE"/>
    <w:rsid w:val="00702C9F"/>
    <w:rsid w:val="007049A6"/>
    <w:rsid w:val="00704B1C"/>
    <w:rsid w:val="0071069B"/>
    <w:rsid w:val="00710B0C"/>
    <w:rsid w:val="007117B0"/>
    <w:rsid w:val="00713673"/>
    <w:rsid w:val="00713730"/>
    <w:rsid w:val="007137FF"/>
    <w:rsid w:val="00713B49"/>
    <w:rsid w:val="00715F9E"/>
    <w:rsid w:val="00720998"/>
    <w:rsid w:val="007245D0"/>
    <w:rsid w:val="0072465B"/>
    <w:rsid w:val="00730B56"/>
    <w:rsid w:val="00732C7B"/>
    <w:rsid w:val="00741256"/>
    <w:rsid w:val="0074498C"/>
    <w:rsid w:val="00747CCE"/>
    <w:rsid w:val="007560A8"/>
    <w:rsid w:val="00761C62"/>
    <w:rsid w:val="00761ED1"/>
    <w:rsid w:val="00765BC7"/>
    <w:rsid w:val="00765EE3"/>
    <w:rsid w:val="0076640D"/>
    <w:rsid w:val="00770181"/>
    <w:rsid w:val="00771A43"/>
    <w:rsid w:val="0077202E"/>
    <w:rsid w:val="007748AD"/>
    <w:rsid w:val="007758B2"/>
    <w:rsid w:val="00776C14"/>
    <w:rsid w:val="00781D3B"/>
    <w:rsid w:val="00782D73"/>
    <w:rsid w:val="00784089"/>
    <w:rsid w:val="00785BFD"/>
    <w:rsid w:val="007936B7"/>
    <w:rsid w:val="0079470B"/>
    <w:rsid w:val="00795A5D"/>
    <w:rsid w:val="00795A65"/>
    <w:rsid w:val="007A0957"/>
    <w:rsid w:val="007A0E97"/>
    <w:rsid w:val="007A1162"/>
    <w:rsid w:val="007A319D"/>
    <w:rsid w:val="007B6DBD"/>
    <w:rsid w:val="007B6F8B"/>
    <w:rsid w:val="007C1C99"/>
    <w:rsid w:val="007C240C"/>
    <w:rsid w:val="007C3A25"/>
    <w:rsid w:val="007C466E"/>
    <w:rsid w:val="007C5290"/>
    <w:rsid w:val="007D2EA5"/>
    <w:rsid w:val="007D4259"/>
    <w:rsid w:val="007E3286"/>
    <w:rsid w:val="007E38C1"/>
    <w:rsid w:val="007F67E8"/>
    <w:rsid w:val="007F731F"/>
    <w:rsid w:val="007F79AC"/>
    <w:rsid w:val="00803F5F"/>
    <w:rsid w:val="008164BE"/>
    <w:rsid w:val="00816F80"/>
    <w:rsid w:val="00817AAC"/>
    <w:rsid w:val="008246D2"/>
    <w:rsid w:val="00826445"/>
    <w:rsid w:val="008266FD"/>
    <w:rsid w:val="008321A4"/>
    <w:rsid w:val="00843F37"/>
    <w:rsid w:val="00850CCB"/>
    <w:rsid w:val="00851FDF"/>
    <w:rsid w:val="00853672"/>
    <w:rsid w:val="0085564D"/>
    <w:rsid w:val="00865883"/>
    <w:rsid w:val="00867068"/>
    <w:rsid w:val="008677B4"/>
    <w:rsid w:val="0086787E"/>
    <w:rsid w:val="00870736"/>
    <w:rsid w:val="00870742"/>
    <w:rsid w:val="008713E3"/>
    <w:rsid w:val="008717B4"/>
    <w:rsid w:val="00873007"/>
    <w:rsid w:val="00884606"/>
    <w:rsid w:val="008859F0"/>
    <w:rsid w:val="008868F7"/>
    <w:rsid w:val="00886C03"/>
    <w:rsid w:val="008916DC"/>
    <w:rsid w:val="00892D29"/>
    <w:rsid w:val="00894DEF"/>
    <w:rsid w:val="00894ED8"/>
    <w:rsid w:val="00894F26"/>
    <w:rsid w:val="00895186"/>
    <w:rsid w:val="00897BA4"/>
    <w:rsid w:val="008A470E"/>
    <w:rsid w:val="008B1ADF"/>
    <w:rsid w:val="008B25BA"/>
    <w:rsid w:val="008B6CE4"/>
    <w:rsid w:val="008C0A26"/>
    <w:rsid w:val="008C1A24"/>
    <w:rsid w:val="008C3653"/>
    <w:rsid w:val="008C513E"/>
    <w:rsid w:val="008C6116"/>
    <w:rsid w:val="008C64DC"/>
    <w:rsid w:val="008D17AD"/>
    <w:rsid w:val="008D1B29"/>
    <w:rsid w:val="008D2B4E"/>
    <w:rsid w:val="008D4834"/>
    <w:rsid w:val="008D6B19"/>
    <w:rsid w:val="008E056C"/>
    <w:rsid w:val="008E22C1"/>
    <w:rsid w:val="008E7150"/>
    <w:rsid w:val="008E758E"/>
    <w:rsid w:val="008F20CD"/>
    <w:rsid w:val="008F2237"/>
    <w:rsid w:val="008F4D67"/>
    <w:rsid w:val="008F5232"/>
    <w:rsid w:val="008F69B2"/>
    <w:rsid w:val="009018ED"/>
    <w:rsid w:val="009018FF"/>
    <w:rsid w:val="00902B15"/>
    <w:rsid w:val="00902FDE"/>
    <w:rsid w:val="00903803"/>
    <w:rsid w:val="00912667"/>
    <w:rsid w:val="00916457"/>
    <w:rsid w:val="00922DF4"/>
    <w:rsid w:val="0092309E"/>
    <w:rsid w:val="00926B1F"/>
    <w:rsid w:val="0092731E"/>
    <w:rsid w:val="00931956"/>
    <w:rsid w:val="00934047"/>
    <w:rsid w:val="0093604C"/>
    <w:rsid w:val="009375B8"/>
    <w:rsid w:val="009475B3"/>
    <w:rsid w:val="00950C59"/>
    <w:rsid w:val="009533E1"/>
    <w:rsid w:val="00953F40"/>
    <w:rsid w:val="00955FC8"/>
    <w:rsid w:val="009604E4"/>
    <w:rsid w:val="009628EF"/>
    <w:rsid w:val="009651DC"/>
    <w:rsid w:val="009713D2"/>
    <w:rsid w:val="00980547"/>
    <w:rsid w:val="00980C53"/>
    <w:rsid w:val="00986969"/>
    <w:rsid w:val="009902B0"/>
    <w:rsid w:val="009912D3"/>
    <w:rsid w:val="009914DE"/>
    <w:rsid w:val="009922C9"/>
    <w:rsid w:val="00995253"/>
    <w:rsid w:val="009965F2"/>
    <w:rsid w:val="009A1689"/>
    <w:rsid w:val="009A6DA5"/>
    <w:rsid w:val="009B147F"/>
    <w:rsid w:val="009B1C9E"/>
    <w:rsid w:val="009B4A22"/>
    <w:rsid w:val="009B6C0F"/>
    <w:rsid w:val="009C3173"/>
    <w:rsid w:val="009C4357"/>
    <w:rsid w:val="009C52A2"/>
    <w:rsid w:val="009C67C0"/>
    <w:rsid w:val="009D5653"/>
    <w:rsid w:val="009E1378"/>
    <w:rsid w:val="009E28FE"/>
    <w:rsid w:val="009F15B6"/>
    <w:rsid w:val="009F19A9"/>
    <w:rsid w:val="009F2BA2"/>
    <w:rsid w:val="00A0032A"/>
    <w:rsid w:val="00A02AA7"/>
    <w:rsid w:val="00A0729D"/>
    <w:rsid w:val="00A073D9"/>
    <w:rsid w:val="00A11975"/>
    <w:rsid w:val="00A127FE"/>
    <w:rsid w:val="00A16C1E"/>
    <w:rsid w:val="00A23A6A"/>
    <w:rsid w:val="00A24233"/>
    <w:rsid w:val="00A26527"/>
    <w:rsid w:val="00A27E48"/>
    <w:rsid w:val="00A31D1B"/>
    <w:rsid w:val="00A31F39"/>
    <w:rsid w:val="00A3277D"/>
    <w:rsid w:val="00A346F6"/>
    <w:rsid w:val="00A37CE0"/>
    <w:rsid w:val="00A414B1"/>
    <w:rsid w:val="00A4675B"/>
    <w:rsid w:val="00A611EC"/>
    <w:rsid w:val="00A63341"/>
    <w:rsid w:val="00A674C7"/>
    <w:rsid w:val="00A71F8D"/>
    <w:rsid w:val="00A7233E"/>
    <w:rsid w:val="00A73E53"/>
    <w:rsid w:val="00A77AA5"/>
    <w:rsid w:val="00A82401"/>
    <w:rsid w:val="00A87DBC"/>
    <w:rsid w:val="00A9199A"/>
    <w:rsid w:val="00A939EB"/>
    <w:rsid w:val="00A945C0"/>
    <w:rsid w:val="00A95D7F"/>
    <w:rsid w:val="00A965D8"/>
    <w:rsid w:val="00A97F3E"/>
    <w:rsid w:val="00AA08A0"/>
    <w:rsid w:val="00AB5334"/>
    <w:rsid w:val="00AB566A"/>
    <w:rsid w:val="00AC18F7"/>
    <w:rsid w:val="00AC5F70"/>
    <w:rsid w:val="00AC6291"/>
    <w:rsid w:val="00AC64D4"/>
    <w:rsid w:val="00AD2867"/>
    <w:rsid w:val="00AD50A8"/>
    <w:rsid w:val="00AD57AE"/>
    <w:rsid w:val="00AD7753"/>
    <w:rsid w:val="00AE06ED"/>
    <w:rsid w:val="00AE11FD"/>
    <w:rsid w:val="00AE3FFA"/>
    <w:rsid w:val="00AE7011"/>
    <w:rsid w:val="00AF0A10"/>
    <w:rsid w:val="00AF13F2"/>
    <w:rsid w:val="00AF4D15"/>
    <w:rsid w:val="00AF6D58"/>
    <w:rsid w:val="00AF7558"/>
    <w:rsid w:val="00AF7B90"/>
    <w:rsid w:val="00B0391A"/>
    <w:rsid w:val="00B06413"/>
    <w:rsid w:val="00B11211"/>
    <w:rsid w:val="00B11720"/>
    <w:rsid w:val="00B12BAE"/>
    <w:rsid w:val="00B138B7"/>
    <w:rsid w:val="00B2365C"/>
    <w:rsid w:val="00B25E44"/>
    <w:rsid w:val="00B27DCE"/>
    <w:rsid w:val="00B32383"/>
    <w:rsid w:val="00B423D6"/>
    <w:rsid w:val="00B52084"/>
    <w:rsid w:val="00B5358C"/>
    <w:rsid w:val="00B54190"/>
    <w:rsid w:val="00B5487A"/>
    <w:rsid w:val="00B575CD"/>
    <w:rsid w:val="00B57CCF"/>
    <w:rsid w:val="00B61E02"/>
    <w:rsid w:val="00B63850"/>
    <w:rsid w:val="00B750A9"/>
    <w:rsid w:val="00B81A58"/>
    <w:rsid w:val="00B83681"/>
    <w:rsid w:val="00B86397"/>
    <w:rsid w:val="00B90DA3"/>
    <w:rsid w:val="00B917CC"/>
    <w:rsid w:val="00B94D86"/>
    <w:rsid w:val="00BA04E2"/>
    <w:rsid w:val="00BA04FD"/>
    <w:rsid w:val="00BA1CCA"/>
    <w:rsid w:val="00BA5B1A"/>
    <w:rsid w:val="00BA5B24"/>
    <w:rsid w:val="00BB015F"/>
    <w:rsid w:val="00BB0954"/>
    <w:rsid w:val="00BC10FC"/>
    <w:rsid w:val="00BC32DA"/>
    <w:rsid w:val="00BC6022"/>
    <w:rsid w:val="00BC7A06"/>
    <w:rsid w:val="00BD1841"/>
    <w:rsid w:val="00BD4CF2"/>
    <w:rsid w:val="00BD56C8"/>
    <w:rsid w:val="00BD60D9"/>
    <w:rsid w:val="00BE11CD"/>
    <w:rsid w:val="00BE19B8"/>
    <w:rsid w:val="00BE1C00"/>
    <w:rsid w:val="00BE2836"/>
    <w:rsid w:val="00BE2BCE"/>
    <w:rsid w:val="00BE3723"/>
    <w:rsid w:val="00BE3B24"/>
    <w:rsid w:val="00BE4534"/>
    <w:rsid w:val="00BE4565"/>
    <w:rsid w:val="00BE4D57"/>
    <w:rsid w:val="00BF06B2"/>
    <w:rsid w:val="00BF1202"/>
    <w:rsid w:val="00BF3988"/>
    <w:rsid w:val="00C00135"/>
    <w:rsid w:val="00C021C2"/>
    <w:rsid w:val="00C02DA0"/>
    <w:rsid w:val="00C03805"/>
    <w:rsid w:val="00C03BD8"/>
    <w:rsid w:val="00C05EE0"/>
    <w:rsid w:val="00C07C3A"/>
    <w:rsid w:val="00C1167A"/>
    <w:rsid w:val="00C11D89"/>
    <w:rsid w:val="00C139B1"/>
    <w:rsid w:val="00C13ACA"/>
    <w:rsid w:val="00C153C3"/>
    <w:rsid w:val="00C16645"/>
    <w:rsid w:val="00C16830"/>
    <w:rsid w:val="00C16F50"/>
    <w:rsid w:val="00C17004"/>
    <w:rsid w:val="00C20951"/>
    <w:rsid w:val="00C21EE8"/>
    <w:rsid w:val="00C226EA"/>
    <w:rsid w:val="00C245A6"/>
    <w:rsid w:val="00C253D0"/>
    <w:rsid w:val="00C309E6"/>
    <w:rsid w:val="00C32BD9"/>
    <w:rsid w:val="00C34822"/>
    <w:rsid w:val="00C36B7A"/>
    <w:rsid w:val="00C36DDE"/>
    <w:rsid w:val="00C37790"/>
    <w:rsid w:val="00C37F27"/>
    <w:rsid w:val="00C4026F"/>
    <w:rsid w:val="00C40944"/>
    <w:rsid w:val="00C425A7"/>
    <w:rsid w:val="00C46C32"/>
    <w:rsid w:val="00C47AA0"/>
    <w:rsid w:val="00C54D7B"/>
    <w:rsid w:val="00C560E7"/>
    <w:rsid w:val="00C56FE1"/>
    <w:rsid w:val="00C67332"/>
    <w:rsid w:val="00C67F2F"/>
    <w:rsid w:val="00C750E0"/>
    <w:rsid w:val="00C767B7"/>
    <w:rsid w:val="00C82550"/>
    <w:rsid w:val="00C84A87"/>
    <w:rsid w:val="00C93DFD"/>
    <w:rsid w:val="00C944BA"/>
    <w:rsid w:val="00C95187"/>
    <w:rsid w:val="00CA5457"/>
    <w:rsid w:val="00CA77E4"/>
    <w:rsid w:val="00CB185F"/>
    <w:rsid w:val="00CB3571"/>
    <w:rsid w:val="00CB3D88"/>
    <w:rsid w:val="00CB744C"/>
    <w:rsid w:val="00CC40AA"/>
    <w:rsid w:val="00CC51F4"/>
    <w:rsid w:val="00CC7A21"/>
    <w:rsid w:val="00CC7E61"/>
    <w:rsid w:val="00CD2819"/>
    <w:rsid w:val="00CD47C5"/>
    <w:rsid w:val="00CD6FDA"/>
    <w:rsid w:val="00CE33B5"/>
    <w:rsid w:val="00CF0DDB"/>
    <w:rsid w:val="00CF5AA7"/>
    <w:rsid w:val="00CF77FD"/>
    <w:rsid w:val="00D00F1F"/>
    <w:rsid w:val="00D02348"/>
    <w:rsid w:val="00D02D06"/>
    <w:rsid w:val="00D0441D"/>
    <w:rsid w:val="00D0587D"/>
    <w:rsid w:val="00D06768"/>
    <w:rsid w:val="00D10DBA"/>
    <w:rsid w:val="00D11F93"/>
    <w:rsid w:val="00D1470E"/>
    <w:rsid w:val="00D147FB"/>
    <w:rsid w:val="00D15738"/>
    <w:rsid w:val="00D161F8"/>
    <w:rsid w:val="00D16599"/>
    <w:rsid w:val="00D30B77"/>
    <w:rsid w:val="00D30EE9"/>
    <w:rsid w:val="00D31FCF"/>
    <w:rsid w:val="00D331E2"/>
    <w:rsid w:val="00D34351"/>
    <w:rsid w:val="00D36038"/>
    <w:rsid w:val="00D470D7"/>
    <w:rsid w:val="00D515C3"/>
    <w:rsid w:val="00D52216"/>
    <w:rsid w:val="00D53AFC"/>
    <w:rsid w:val="00D60C34"/>
    <w:rsid w:val="00D61A18"/>
    <w:rsid w:val="00D658F8"/>
    <w:rsid w:val="00D734B3"/>
    <w:rsid w:val="00D73E02"/>
    <w:rsid w:val="00D85AB6"/>
    <w:rsid w:val="00D861CF"/>
    <w:rsid w:val="00D91FC0"/>
    <w:rsid w:val="00D93710"/>
    <w:rsid w:val="00D95758"/>
    <w:rsid w:val="00DA0AFD"/>
    <w:rsid w:val="00DA1034"/>
    <w:rsid w:val="00DA27AC"/>
    <w:rsid w:val="00DA2B7D"/>
    <w:rsid w:val="00DA3D31"/>
    <w:rsid w:val="00DA691B"/>
    <w:rsid w:val="00DA75B4"/>
    <w:rsid w:val="00DB1656"/>
    <w:rsid w:val="00DB17C6"/>
    <w:rsid w:val="00DC3644"/>
    <w:rsid w:val="00DC5372"/>
    <w:rsid w:val="00DC65D4"/>
    <w:rsid w:val="00DC69AA"/>
    <w:rsid w:val="00DD29F3"/>
    <w:rsid w:val="00DD3115"/>
    <w:rsid w:val="00DD3A66"/>
    <w:rsid w:val="00DE51D8"/>
    <w:rsid w:val="00DE6382"/>
    <w:rsid w:val="00DE72EB"/>
    <w:rsid w:val="00DF3E93"/>
    <w:rsid w:val="00DF741E"/>
    <w:rsid w:val="00E0315E"/>
    <w:rsid w:val="00E1107F"/>
    <w:rsid w:val="00E1394E"/>
    <w:rsid w:val="00E16495"/>
    <w:rsid w:val="00E17A16"/>
    <w:rsid w:val="00E20933"/>
    <w:rsid w:val="00E21212"/>
    <w:rsid w:val="00E241E1"/>
    <w:rsid w:val="00E24409"/>
    <w:rsid w:val="00E27DA9"/>
    <w:rsid w:val="00E30C42"/>
    <w:rsid w:val="00E320EF"/>
    <w:rsid w:val="00E34664"/>
    <w:rsid w:val="00E41FDE"/>
    <w:rsid w:val="00E420C5"/>
    <w:rsid w:val="00E42998"/>
    <w:rsid w:val="00E442C1"/>
    <w:rsid w:val="00E52D01"/>
    <w:rsid w:val="00E53C96"/>
    <w:rsid w:val="00E54068"/>
    <w:rsid w:val="00E548F2"/>
    <w:rsid w:val="00E54FBD"/>
    <w:rsid w:val="00E6186A"/>
    <w:rsid w:val="00E700BD"/>
    <w:rsid w:val="00E7175D"/>
    <w:rsid w:val="00E72610"/>
    <w:rsid w:val="00E72F44"/>
    <w:rsid w:val="00E76A15"/>
    <w:rsid w:val="00E771F6"/>
    <w:rsid w:val="00E80C58"/>
    <w:rsid w:val="00E81D6F"/>
    <w:rsid w:val="00E85E7E"/>
    <w:rsid w:val="00E9749A"/>
    <w:rsid w:val="00EA12ED"/>
    <w:rsid w:val="00EA56A4"/>
    <w:rsid w:val="00EB4154"/>
    <w:rsid w:val="00EB6026"/>
    <w:rsid w:val="00EC0B69"/>
    <w:rsid w:val="00EC1D10"/>
    <w:rsid w:val="00EC2C2A"/>
    <w:rsid w:val="00ED1DCE"/>
    <w:rsid w:val="00ED3D91"/>
    <w:rsid w:val="00ED7E8D"/>
    <w:rsid w:val="00EE1225"/>
    <w:rsid w:val="00EE267E"/>
    <w:rsid w:val="00EE2C62"/>
    <w:rsid w:val="00EE41E1"/>
    <w:rsid w:val="00EE7D58"/>
    <w:rsid w:val="00EF06D5"/>
    <w:rsid w:val="00EF166E"/>
    <w:rsid w:val="00EF441B"/>
    <w:rsid w:val="00F0135B"/>
    <w:rsid w:val="00F01982"/>
    <w:rsid w:val="00F02ADC"/>
    <w:rsid w:val="00F040F8"/>
    <w:rsid w:val="00F04DBC"/>
    <w:rsid w:val="00F07C72"/>
    <w:rsid w:val="00F117C7"/>
    <w:rsid w:val="00F11874"/>
    <w:rsid w:val="00F11ADB"/>
    <w:rsid w:val="00F160DC"/>
    <w:rsid w:val="00F23992"/>
    <w:rsid w:val="00F323E9"/>
    <w:rsid w:val="00F3438E"/>
    <w:rsid w:val="00F355A1"/>
    <w:rsid w:val="00F360A2"/>
    <w:rsid w:val="00F360EA"/>
    <w:rsid w:val="00F43DA3"/>
    <w:rsid w:val="00F45454"/>
    <w:rsid w:val="00F46338"/>
    <w:rsid w:val="00F50809"/>
    <w:rsid w:val="00F511EB"/>
    <w:rsid w:val="00F52043"/>
    <w:rsid w:val="00F5492D"/>
    <w:rsid w:val="00F550F0"/>
    <w:rsid w:val="00F72B1D"/>
    <w:rsid w:val="00F803E7"/>
    <w:rsid w:val="00F8047A"/>
    <w:rsid w:val="00F8103C"/>
    <w:rsid w:val="00F8399E"/>
    <w:rsid w:val="00F869C8"/>
    <w:rsid w:val="00F9582C"/>
    <w:rsid w:val="00F95E41"/>
    <w:rsid w:val="00F967EE"/>
    <w:rsid w:val="00F96C9D"/>
    <w:rsid w:val="00F97EF3"/>
    <w:rsid w:val="00FA0A42"/>
    <w:rsid w:val="00FA293E"/>
    <w:rsid w:val="00FB08FC"/>
    <w:rsid w:val="00FB4518"/>
    <w:rsid w:val="00FB6A58"/>
    <w:rsid w:val="00FB7D20"/>
    <w:rsid w:val="00FC0A5C"/>
    <w:rsid w:val="00FC2688"/>
    <w:rsid w:val="00FC334D"/>
    <w:rsid w:val="00FC3B19"/>
    <w:rsid w:val="00FC77A1"/>
    <w:rsid w:val="00FD054D"/>
    <w:rsid w:val="00FD5DB7"/>
    <w:rsid w:val="00FD7FFD"/>
    <w:rsid w:val="00FE0730"/>
    <w:rsid w:val="00FE11DC"/>
    <w:rsid w:val="00FE2D32"/>
    <w:rsid w:val="00FE4EDE"/>
    <w:rsid w:val="00FE5BB8"/>
    <w:rsid w:val="00FE60AD"/>
    <w:rsid w:val="00FF016B"/>
    <w:rsid w:val="00FF192E"/>
    <w:rsid w:val="00FF2F21"/>
    <w:rsid w:val="00FF6920"/>
    <w:rsid w:val="00FF6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C64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E5DE063FEC224F569350F23A488D9D1B27A439B5BD7F085FF1D7471N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1030</Words>
  <Characters>5873</Characters>
  <Application>Microsoft Office Word</Application>
  <DocSecurity>0</DocSecurity>
  <Lines>48</Lines>
  <Paragraphs>13</Paragraphs>
  <ScaleCrop>false</ScaleCrop>
  <Company/>
  <LinksUpToDate>false</LinksUpToDate>
  <CharactersWithSpaces>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Головина</dc:creator>
  <cp:lastModifiedBy>Галина Головина</cp:lastModifiedBy>
  <cp:revision>1</cp:revision>
  <dcterms:created xsi:type="dcterms:W3CDTF">2012-06-29T11:18:00Z</dcterms:created>
  <dcterms:modified xsi:type="dcterms:W3CDTF">2012-06-29T11:18:00Z</dcterms:modified>
</cp:coreProperties>
</file>